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5D4" w:rsidRPr="00D116CE" w:rsidRDefault="00B11BA4" w:rsidP="00033310">
      <w:pPr>
        <w:pStyle w:val="Textebrut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16CE">
        <w:rPr>
          <w:rFonts w:ascii="Times New Roman" w:hAnsi="Times New Roman" w:cs="Times New Roman"/>
          <w:b/>
          <w:sz w:val="28"/>
          <w:szCs w:val="24"/>
        </w:rPr>
        <w:t>Vigie-Terre, un nouveau</w:t>
      </w:r>
      <w:r w:rsidRPr="00B11BA4">
        <w:rPr>
          <w:rFonts w:ascii="Times New Roman" w:hAnsi="Times New Roman" w:cs="Times New Roman"/>
          <w:b/>
          <w:sz w:val="28"/>
          <w:szCs w:val="24"/>
        </w:rPr>
        <w:t xml:space="preserve"> programme</w:t>
      </w:r>
      <w:r w:rsidRPr="00D116CE">
        <w:rPr>
          <w:rFonts w:ascii="Times New Roman" w:hAnsi="Times New Roman" w:cs="Times New Roman"/>
          <w:b/>
          <w:sz w:val="28"/>
          <w:szCs w:val="24"/>
        </w:rPr>
        <w:t xml:space="preserve"> de sciences </w:t>
      </w:r>
      <w:r w:rsidR="003E1D83" w:rsidRPr="00D116CE">
        <w:rPr>
          <w:rFonts w:ascii="Times New Roman" w:hAnsi="Times New Roman" w:cs="Times New Roman"/>
          <w:b/>
          <w:sz w:val="28"/>
          <w:szCs w:val="24"/>
        </w:rPr>
        <w:t>participatives</w:t>
      </w:r>
      <w:r w:rsidRPr="00D116CE">
        <w:rPr>
          <w:rFonts w:ascii="Times New Roman" w:hAnsi="Times New Roman" w:cs="Times New Roman"/>
          <w:b/>
          <w:sz w:val="28"/>
          <w:szCs w:val="24"/>
        </w:rPr>
        <w:t xml:space="preserve"> au service de la </w:t>
      </w:r>
      <w:r w:rsidRPr="003E1D83">
        <w:rPr>
          <w:rFonts w:ascii="Times New Roman" w:hAnsi="Times New Roman" w:cs="Times New Roman"/>
          <w:b/>
          <w:sz w:val="28"/>
          <w:szCs w:val="24"/>
        </w:rPr>
        <w:t>géologie</w:t>
      </w:r>
      <w:r w:rsidRPr="00D116CE">
        <w:rPr>
          <w:rFonts w:ascii="Times New Roman" w:hAnsi="Times New Roman" w:cs="Times New Roman"/>
          <w:b/>
          <w:sz w:val="28"/>
          <w:szCs w:val="24"/>
        </w:rPr>
        <w:t xml:space="preserve"> et de la </w:t>
      </w:r>
      <w:proofErr w:type="spellStart"/>
      <w:r w:rsidRPr="00D116CE">
        <w:rPr>
          <w:rFonts w:ascii="Times New Roman" w:hAnsi="Times New Roman" w:cs="Times New Roman"/>
          <w:b/>
          <w:sz w:val="28"/>
          <w:szCs w:val="24"/>
        </w:rPr>
        <w:t>géodiversité</w:t>
      </w:r>
      <w:proofErr w:type="spellEnd"/>
    </w:p>
    <w:p w:rsidR="00FC55D4" w:rsidRPr="00D116CE" w:rsidRDefault="00FC55D4" w:rsidP="00AA388D">
      <w:pPr>
        <w:pStyle w:val="Textebrut1"/>
        <w:jc w:val="both"/>
        <w:rPr>
          <w:rFonts w:ascii="Times New Roman" w:hAnsi="Times New Roman" w:cs="Times New Roman"/>
          <w:sz w:val="24"/>
          <w:szCs w:val="24"/>
        </w:rPr>
      </w:pPr>
    </w:p>
    <w:p w:rsidR="00AA388D" w:rsidRPr="00D116CE" w:rsidRDefault="00B11BA4" w:rsidP="005040F9">
      <w:pPr>
        <w:pStyle w:val="Textebrut1"/>
        <w:jc w:val="center"/>
        <w:rPr>
          <w:rFonts w:ascii="Times New Roman" w:hAnsi="Times New Roman" w:cs="Times New Roman"/>
          <w:sz w:val="24"/>
          <w:szCs w:val="24"/>
        </w:rPr>
      </w:pPr>
      <w:r w:rsidRPr="00D116CE">
        <w:rPr>
          <w:rFonts w:ascii="Times New Roman" w:hAnsi="Times New Roman" w:cs="Times New Roman"/>
          <w:sz w:val="24"/>
          <w:szCs w:val="24"/>
        </w:rPr>
        <w:t xml:space="preserve">Asma </w:t>
      </w:r>
      <w:proofErr w:type="spellStart"/>
      <w:r w:rsidRPr="00D116CE">
        <w:rPr>
          <w:rFonts w:ascii="Times New Roman" w:hAnsi="Times New Roman" w:cs="Times New Roman"/>
          <w:sz w:val="24"/>
          <w:szCs w:val="24"/>
        </w:rPr>
        <w:t>Seinhausser</w:t>
      </w:r>
      <w:proofErr w:type="spellEnd"/>
      <w:r w:rsidRPr="00D116CE">
        <w:rPr>
          <w:rFonts w:ascii="Times New Roman" w:hAnsi="Times New Roman" w:cs="Times New Roman"/>
          <w:sz w:val="24"/>
          <w:szCs w:val="24"/>
        </w:rPr>
        <w:t xml:space="preserve"> </w:t>
      </w:r>
      <w:r w:rsidRPr="00D116CE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D116CE">
        <w:rPr>
          <w:rFonts w:ascii="Times New Roman" w:hAnsi="Times New Roman" w:cs="Times New Roman"/>
          <w:sz w:val="24"/>
          <w:szCs w:val="24"/>
        </w:rPr>
        <w:t xml:space="preserve">, </w:t>
      </w:r>
      <w:r w:rsidR="00FC55D4" w:rsidRPr="00D116CE">
        <w:rPr>
          <w:rFonts w:ascii="Times New Roman" w:hAnsi="Times New Roman" w:cs="Times New Roman"/>
          <w:sz w:val="24"/>
          <w:szCs w:val="24"/>
        </w:rPr>
        <w:t xml:space="preserve">Grégoire </w:t>
      </w:r>
      <w:proofErr w:type="spellStart"/>
      <w:r w:rsidR="00AA388D" w:rsidRPr="00D116CE">
        <w:rPr>
          <w:rFonts w:ascii="Times New Roman" w:hAnsi="Times New Roman" w:cs="Times New Roman"/>
          <w:sz w:val="24"/>
          <w:szCs w:val="24"/>
        </w:rPr>
        <w:t>Egoroff</w:t>
      </w:r>
      <w:proofErr w:type="spellEnd"/>
      <w:r w:rsidR="00281672" w:rsidRPr="00D116CE">
        <w:rPr>
          <w:rFonts w:ascii="Times New Roman" w:hAnsi="Times New Roman" w:cs="Times New Roman"/>
          <w:sz w:val="24"/>
          <w:szCs w:val="24"/>
        </w:rPr>
        <w:t xml:space="preserve"> </w:t>
      </w:r>
      <w:r w:rsidRPr="00D116CE">
        <w:rPr>
          <w:rFonts w:ascii="Times New Roman" w:hAnsi="Times New Roman" w:cs="Times New Roman"/>
          <w:sz w:val="24"/>
          <w:szCs w:val="24"/>
          <w:vertAlign w:val="superscript"/>
        </w:rPr>
        <w:t>(2</w:t>
      </w:r>
      <w:r w:rsidR="00FC55D4" w:rsidRPr="00D116C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AA388D" w:rsidRPr="00D116CE">
        <w:rPr>
          <w:rFonts w:ascii="Times New Roman" w:hAnsi="Times New Roman" w:cs="Times New Roman"/>
          <w:sz w:val="24"/>
          <w:szCs w:val="24"/>
        </w:rPr>
        <w:t xml:space="preserve">, </w:t>
      </w:r>
      <w:r w:rsidR="00281672" w:rsidRPr="00D116CE">
        <w:rPr>
          <w:rFonts w:ascii="Times New Roman" w:hAnsi="Times New Roman" w:cs="Times New Roman"/>
          <w:sz w:val="24"/>
          <w:szCs w:val="24"/>
        </w:rPr>
        <w:t xml:space="preserve">Alicia </w:t>
      </w:r>
      <w:proofErr w:type="spellStart"/>
      <w:r w:rsidR="00281672" w:rsidRPr="00D116CE">
        <w:rPr>
          <w:rFonts w:ascii="Times New Roman" w:hAnsi="Times New Roman" w:cs="Times New Roman"/>
          <w:sz w:val="24"/>
          <w:szCs w:val="24"/>
        </w:rPr>
        <w:t>Mansilla</w:t>
      </w:r>
      <w:proofErr w:type="spellEnd"/>
      <w:r w:rsidR="00281672" w:rsidRPr="00D116CE">
        <w:rPr>
          <w:rFonts w:ascii="Times New Roman" w:hAnsi="Times New Roman" w:cs="Times New Roman"/>
          <w:sz w:val="24"/>
          <w:szCs w:val="24"/>
        </w:rPr>
        <w:t>-Sanchez</w:t>
      </w:r>
      <w:r w:rsidR="00FC55D4" w:rsidRPr="00D116CE">
        <w:rPr>
          <w:rFonts w:ascii="Times New Roman" w:hAnsi="Times New Roman" w:cs="Times New Roman"/>
          <w:sz w:val="24"/>
          <w:szCs w:val="24"/>
        </w:rPr>
        <w:t xml:space="preserve"> </w:t>
      </w:r>
      <w:r w:rsidR="00FC55D4" w:rsidRPr="00D116C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C756E4" w:rsidRPr="00D116C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C55D4" w:rsidRPr="00D116C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FC55D4" w:rsidRPr="00D116CE">
        <w:rPr>
          <w:rFonts w:ascii="Times New Roman" w:hAnsi="Times New Roman" w:cs="Times New Roman"/>
          <w:sz w:val="24"/>
          <w:szCs w:val="24"/>
        </w:rPr>
        <w:t xml:space="preserve">, Lydia </w:t>
      </w:r>
      <w:proofErr w:type="spellStart"/>
      <w:r w:rsidR="00FC55D4" w:rsidRPr="00D116CE">
        <w:rPr>
          <w:rFonts w:ascii="Times New Roman" w:hAnsi="Times New Roman" w:cs="Times New Roman"/>
          <w:sz w:val="24"/>
          <w:szCs w:val="24"/>
        </w:rPr>
        <w:t>Detienne</w:t>
      </w:r>
      <w:proofErr w:type="spellEnd"/>
      <w:r w:rsidR="00FC55D4" w:rsidRPr="00D116CE">
        <w:rPr>
          <w:rFonts w:ascii="Times New Roman" w:hAnsi="Times New Roman" w:cs="Times New Roman"/>
          <w:sz w:val="24"/>
          <w:szCs w:val="24"/>
        </w:rPr>
        <w:t xml:space="preserve"> </w:t>
      </w:r>
      <w:r w:rsidR="00FC55D4" w:rsidRPr="00D116C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C756E4" w:rsidRPr="00D116C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C55D4" w:rsidRPr="00D116C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D116CE">
        <w:rPr>
          <w:rFonts w:ascii="Times New Roman" w:hAnsi="Times New Roman" w:cs="Times New Roman"/>
          <w:sz w:val="24"/>
          <w:szCs w:val="24"/>
        </w:rPr>
        <w:t xml:space="preserve">, Patrick De Wever </w:t>
      </w:r>
      <w:r w:rsidRPr="00D116CE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C756E4" w:rsidRPr="00D116CE">
        <w:rPr>
          <w:rFonts w:ascii="Times New Roman" w:hAnsi="Times New Roman" w:cs="Times New Roman"/>
          <w:sz w:val="24"/>
          <w:szCs w:val="24"/>
        </w:rPr>
        <w:t xml:space="preserve"> </w:t>
      </w:r>
      <w:r w:rsidRPr="00D116CE">
        <w:rPr>
          <w:rFonts w:ascii="Times New Roman" w:hAnsi="Times New Roman" w:cs="Times New Roman"/>
          <w:sz w:val="24"/>
          <w:szCs w:val="24"/>
        </w:rPr>
        <w:t>et</w:t>
      </w:r>
      <w:r w:rsidR="00FC55D4" w:rsidRPr="00D116CE">
        <w:rPr>
          <w:rFonts w:ascii="Times New Roman" w:hAnsi="Times New Roman" w:cs="Times New Roman"/>
          <w:sz w:val="24"/>
          <w:szCs w:val="24"/>
        </w:rPr>
        <w:t xml:space="preserve"> Isabelle R</w:t>
      </w:r>
      <w:r w:rsidR="00AA388D" w:rsidRPr="00D116CE">
        <w:rPr>
          <w:rFonts w:ascii="Times New Roman" w:hAnsi="Times New Roman" w:cs="Times New Roman"/>
          <w:sz w:val="24"/>
          <w:szCs w:val="24"/>
        </w:rPr>
        <w:t xml:space="preserve">ouget </w:t>
      </w:r>
      <w:r w:rsidR="00FC55D4" w:rsidRPr="00D116C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D116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C55D4" w:rsidRPr="00D116C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2F5BB0" w:rsidRPr="00D11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5D4" w:rsidRPr="00D116CE" w:rsidRDefault="00FC55D4" w:rsidP="005040F9">
      <w:pPr>
        <w:pStyle w:val="Textebrut1"/>
        <w:jc w:val="center"/>
        <w:rPr>
          <w:rFonts w:ascii="Times New Roman" w:hAnsi="Times New Roman" w:cs="Times New Roman"/>
          <w:sz w:val="24"/>
          <w:szCs w:val="24"/>
        </w:rPr>
      </w:pPr>
    </w:p>
    <w:p w:rsidR="00B11BA4" w:rsidRPr="00D116CE" w:rsidRDefault="00B11BA4" w:rsidP="00B11BA4">
      <w:pPr>
        <w:rPr>
          <w:sz w:val="20"/>
          <w:szCs w:val="20"/>
          <w:lang w:eastAsia="zh-CN"/>
        </w:rPr>
      </w:pPr>
      <w:r w:rsidRPr="00D116CE">
        <w:rPr>
          <w:sz w:val="20"/>
          <w:szCs w:val="20"/>
          <w:lang w:eastAsia="zh-CN"/>
        </w:rPr>
        <w:t xml:space="preserve">(1) Muséum national d’Histoire naturelle, UMR 7207 </w:t>
      </w:r>
      <w:r w:rsidR="00DE3519" w:rsidRPr="00D116CE">
        <w:rPr>
          <w:sz w:val="20"/>
          <w:szCs w:val="20"/>
          <w:lang w:eastAsia="zh-CN"/>
        </w:rPr>
        <w:t>Centre de R</w:t>
      </w:r>
      <w:r w:rsidRPr="00D116CE">
        <w:rPr>
          <w:sz w:val="20"/>
          <w:szCs w:val="20"/>
          <w:lang w:eastAsia="zh-CN"/>
        </w:rPr>
        <w:t>echerche en Paléontologie - Paris</w:t>
      </w:r>
    </w:p>
    <w:p w:rsidR="00B11BA4" w:rsidRDefault="00B11BA4" w:rsidP="00B11BA4">
      <w:pPr>
        <w:pStyle w:val="Textebrut1"/>
        <w:jc w:val="both"/>
        <w:rPr>
          <w:rFonts w:ascii="Calibri" w:hAnsi="Calibri" w:cs="Times New Roman"/>
          <w:lang w:eastAsia="zh-CN"/>
        </w:rPr>
      </w:pPr>
      <w:r w:rsidRPr="005F4017">
        <w:rPr>
          <w:rFonts w:ascii="Calibri" w:hAnsi="Calibri" w:cs="Times New Roman"/>
          <w:lang w:eastAsia="zh-CN"/>
        </w:rPr>
        <w:t>Géologie, 43 rue Buffon, 75005 Paris</w:t>
      </w:r>
    </w:p>
    <w:p w:rsidR="00B11BA4" w:rsidRDefault="00D24EB4" w:rsidP="00B11BA4">
      <w:pPr>
        <w:pStyle w:val="Textebrut1"/>
        <w:jc w:val="both"/>
        <w:rPr>
          <w:rFonts w:ascii="Calibri" w:hAnsi="Calibri" w:cs="Times New Roman"/>
          <w:lang w:eastAsia="zh-CN"/>
        </w:rPr>
      </w:pPr>
      <w:hyperlink r:id="rId5" w:history="1">
        <w:r w:rsidR="00306AF1" w:rsidRPr="00DA5B98">
          <w:rPr>
            <w:rStyle w:val="Lienhypertexte"/>
            <w:rFonts w:ascii="Calibri" w:hAnsi="Calibri" w:cs="Times New Roman"/>
            <w:lang w:eastAsia="zh-CN"/>
          </w:rPr>
          <w:t>asma.steinhausser@mnhn.fr</w:t>
        </w:r>
      </w:hyperlink>
      <w:r w:rsidR="00306AF1">
        <w:rPr>
          <w:rFonts w:ascii="Calibri" w:hAnsi="Calibri" w:cs="Times New Roman"/>
          <w:lang w:eastAsia="zh-CN"/>
        </w:rPr>
        <w:t xml:space="preserve">, </w:t>
      </w:r>
      <w:hyperlink r:id="rId6" w:history="1">
        <w:r w:rsidR="00306AF1" w:rsidRPr="00DA5B98">
          <w:rPr>
            <w:rStyle w:val="Lienhypertexte"/>
            <w:rFonts w:ascii="Calibri" w:hAnsi="Calibri" w:cs="Times New Roman"/>
            <w:lang w:eastAsia="zh-CN"/>
          </w:rPr>
          <w:t>isabelle.rouget@mnhn.fr</w:t>
        </w:r>
      </w:hyperlink>
    </w:p>
    <w:p w:rsidR="00C756E4" w:rsidRPr="00D116CE" w:rsidRDefault="00C756E4" w:rsidP="00B11BA4">
      <w:pPr>
        <w:rPr>
          <w:sz w:val="20"/>
          <w:szCs w:val="20"/>
          <w:lang w:eastAsia="zh-CN"/>
        </w:rPr>
      </w:pPr>
      <w:r w:rsidRPr="00D116CE">
        <w:rPr>
          <w:sz w:val="20"/>
          <w:szCs w:val="20"/>
          <w:lang w:eastAsia="zh-CN"/>
        </w:rPr>
        <w:t>(</w:t>
      </w:r>
      <w:r w:rsidR="00B11BA4" w:rsidRPr="00D116CE">
        <w:rPr>
          <w:sz w:val="20"/>
          <w:szCs w:val="20"/>
          <w:lang w:eastAsia="zh-CN"/>
        </w:rPr>
        <w:t>2</w:t>
      </w:r>
      <w:r w:rsidRPr="00D116CE">
        <w:rPr>
          <w:sz w:val="20"/>
          <w:szCs w:val="20"/>
          <w:lang w:eastAsia="zh-CN"/>
        </w:rPr>
        <w:t>)</w:t>
      </w:r>
      <w:r w:rsidRPr="00B11BA4">
        <w:rPr>
          <w:sz w:val="20"/>
          <w:szCs w:val="20"/>
          <w:lang w:eastAsia="zh-CN"/>
        </w:rPr>
        <w:t xml:space="preserve"> Muséum</w:t>
      </w:r>
      <w:r w:rsidRPr="00D116CE">
        <w:rPr>
          <w:sz w:val="20"/>
          <w:szCs w:val="20"/>
          <w:lang w:eastAsia="zh-CN"/>
        </w:rPr>
        <w:t xml:space="preserve"> national d’Histoire naturelle, UMS </w:t>
      </w:r>
      <w:proofErr w:type="spellStart"/>
      <w:r w:rsidRPr="00D116CE">
        <w:rPr>
          <w:sz w:val="20"/>
          <w:szCs w:val="20"/>
          <w:lang w:eastAsia="zh-CN"/>
        </w:rPr>
        <w:t>Patrinat</w:t>
      </w:r>
      <w:proofErr w:type="spellEnd"/>
      <w:r w:rsidRPr="00D116CE">
        <w:rPr>
          <w:sz w:val="20"/>
          <w:szCs w:val="20"/>
          <w:lang w:eastAsia="zh-CN"/>
        </w:rPr>
        <w:t xml:space="preserve"> – Paris, Géologie, 43 rue Buffon, 75005 Paris</w:t>
      </w:r>
    </w:p>
    <w:p w:rsidR="00C756E4" w:rsidRPr="00D116CE" w:rsidRDefault="00D24EB4" w:rsidP="00C756E4">
      <w:pPr>
        <w:rPr>
          <w:sz w:val="20"/>
          <w:szCs w:val="20"/>
          <w:lang w:eastAsia="zh-CN"/>
        </w:rPr>
      </w:pPr>
      <w:hyperlink r:id="rId7" w:history="1">
        <w:r w:rsidR="00EC0BEB" w:rsidRPr="00D116CE">
          <w:rPr>
            <w:rStyle w:val="Lienhypertexte"/>
            <w:sz w:val="20"/>
            <w:szCs w:val="20"/>
            <w:lang w:eastAsia="zh-CN"/>
          </w:rPr>
          <w:t>gregoire.egoroff@mnhn.fr</w:t>
        </w:r>
      </w:hyperlink>
    </w:p>
    <w:p w:rsidR="00FC55D4" w:rsidRDefault="00B11BA4" w:rsidP="00857AE2">
      <w:pPr>
        <w:rPr>
          <w:sz w:val="20"/>
          <w:szCs w:val="20"/>
          <w:lang w:eastAsia="zh-CN"/>
        </w:rPr>
      </w:pPr>
      <w:r w:rsidRPr="005F4017">
        <w:rPr>
          <w:sz w:val="20"/>
          <w:szCs w:val="20"/>
          <w:lang w:eastAsia="zh-CN"/>
        </w:rPr>
        <w:t xml:space="preserve"> </w:t>
      </w:r>
      <w:r w:rsidR="00FC55D4" w:rsidRPr="005F4017">
        <w:rPr>
          <w:sz w:val="20"/>
          <w:szCs w:val="20"/>
          <w:lang w:eastAsia="zh-CN"/>
        </w:rPr>
        <w:t>(</w:t>
      </w:r>
      <w:r w:rsidR="00C756E4">
        <w:rPr>
          <w:sz w:val="20"/>
          <w:szCs w:val="20"/>
          <w:lang w:eastAsia="zh-CN"/>
        </w:rPr>
        <w:t>3</w:t>
      </w:r>
      <w:r w:rsidR="00FC55D4" w:rsidRPr="005F4017">
        <w:rPr>
          <w:sz w:val="20"/>
          <w:szCs w:val="20"/>
          <w:lang w:eastAsia="zh-CN"/>
        </w:rPr>
        <w:t>) Muséum na</w:t>
      </w:r>
      <w:r>
        <w:rPr>
          <w:sz w:val="20"/>
          <w:szCs w:val="20"/>
          <w:lang w:eastAsia="zh-CN"/>
        </w:rPr>
        <w:t xml:space="preserve">tional d’Histoire naturelle, UMS </w:t>
      </w:r>
      <w:proofErr w:type="spellStart"/>
      <w:r>
        <w:rPr>
          <w:sz w:val="20"/>
          <w:szCs w:val="20"/>
          <w:lang w:eastAsia="zh-CN"/>
        </w:rPr>
        <w:t>MoSaic</w:t>
      </w:r>
      <w:proofErr w:type="spellEnd"/>
      <w:r>
        <w:rPr>
          <w:sz w:val="20"/>
          <w:szCs w:val="20"/>
          <w:lang w:eastAsia="zh-CN"/>
        </w:rPr>
        <w:t xml:space="preserve"> -</w:t>
      </w:r>
      <w:r w:rsidR="00FC55D4" w:rsidRPr="005F4017">
        <w:rPr>
          <w:sz w:val="20"/>
          <w:szCs w:val="20"/>
          <w:lang w:eastAsia="zh-CN"/>
        </w:rPr>
        <w:t xml:space="preserve"> </w:t>
      </w:r>
      <w:r w:rsidRPr="00B11BA4">
        <w:rPr>
          <w:sz w:val="20"/>
          <w:szCs w:val="20"/>
          <w:lang w:eastAsia="zh-CN"/>
        </w:rPr>
        <w:t>Méthodes et outils po</w:t>
      </w:r>
      <w:r>
        <w:rPr>
          <w:sz w:val="20"/>
          <w:szCs w:val="20"/>
          <w:lang w:eastAsia="zh-CN"/>
        </w:rPr>
        <w:t>ur les sciences participatives</w:t>
      </w:r>
    </w:p>
    <w:p w:rsidR="00FC55D4" w:rsidRDefault="00FC55D4" w:rsidP="00FE767C">
      <w:pPr>
        <w:rPr>
          <w:rFonts w:ascii="Helvetica" w:hAnsi="Helvetica" w:cs="Helvetica"/>
          <w:color w:val="25272B"/>
        </w:rPr>
      </w:pPr>
    </w:p>
    <w:p w:rsidR="00B100E3" w:rsidRDefault="00D11712" w:rsidP="00B100E3">
      <w:pPr>
        <w:jc w:val="both"/>
      </w:pPr>
      <w:r>
        <w:t>« </w:t>
      </w:r>
      <w:proofErr w:type="gramStart"/>
      <w:r>
        <w:t>les</w:t>
      </w:r>
      <w:proofErr w:type="gramEnd"/>
      <w:r>
        <w:t xml:space="preserve"> sciences participatives sont définies comme les formes de production de connaissances scientifiques auxquelles des acteurs non-scientifiques-professionnels, qu’il s’agisse d’individus ou de groupes, participent de façon active et délibérée. »</w:t>
      </w:r>
      <w:r w:rsidDel="00D11712">
        <w:t xml:space="preserve"> </w:t>
      </w:r>
      <w:r w:rsidR="00B100E3">
        <w:t>(</w:t>
      </w:r>
      <w:proofErr w:type="gramStart"/>
      <w:r w:rsidR="00B100E3">
        <w:t>rapport</w:t>
      </w:r>
      <w:proofErr w:type="gramEnd"/>
      <w:r w:rsidR="00B100E3">
        <w:t xml:space="preserve"> </w:t>
      </w:r>
      <w:proofErr w:type="spellStart"/>
      <w:r w:rsidR="00B100E3">
        <w:t>Houllier</w:t>
      </w:r>
      <w:proofErr w:type="spellEnd"/>
      <w:r w:rsidR="00B100E3">
        <w:t xml:space="preserve"> et </w:t>
      </w:r>
      <w:proofErr w:type="spellStart"/>
      <w:r w:rsidR="00B100E3" w:rsidRPr="00C453D6">
        <w:t>Merilhou-Goudard</w:t>
      </w:r>
      <w:proofErr w:type="spellEnd"/>
      <w:r w:rsidR="00B100E3">
        <w:t>, 2016)</w:t>
      </w:r>
      <w:r w:rsidR="00B100E3" w:rsidRPr="00C453D6">
        <w:t>.</w:t>
      </w:r>
      <w:r w:rsidR="00B100E3">
        <w:t xml:space="preserve"> Elles sont en fort développement depuis les années 1990 et sont particulièrement reconnu</w:t>
      </w:r>
      <w:r>
        <w:t>e</w:t>
      </w:r>
      <w:r w:rsidR="00B100E3">
        <w:t xml:space="preserve">s depuis une quinzaine d’année, ce qui a été </w:t>
      </w:r>
      <w:r w:rsidR="009E69C4">
        <w:t>inscrit dans</w:t>
      </w:r>
      <w:r w:rsidR="00B100E3">
        <w:t xml:space="preserve"> la loi</w:t>
      </w:r>
      <w:r w:rsidR="00B100E3" w:rsidRPr="00B100E3">
        <w:t xml:space="preserve"> du 22 juillet 2013</w:t>
      </w:r>
      <w:r w:rsidR="00B100E3">
        <w:t xml:space="preserve"> relative à l’enseignement supérieur et à la recherche qui </w:t>
      </w:r>
      <w:r w:rsidR="009E69C4">
        <w:t>favorise</w:t>
      </w:r>
      <w:r w:rsidR="00B100E3">
        <w:t xml:space="preserve"> « la participation du public à la prospection, à la collecte de données et au progrès de la connaissance scientifique ». Ce type de programme a </w:t>
      </w:r>
      <w:r w:rsidR="009E69C4">
        <w:t xml:space="preserve">initialement </w:t>
      </w:r>
      <w:r w:rsidR="00B100E3">
        <w:t xml:space="preserve">essentiellement concerné les sciences médicales et astronomiques. Dans le domaine des sciences naturelles, ce sont surtout les composantes faunistique et floristiques qui se sont </w:t>
      </w:r>
      <w:r w:rsidR="009E69C4">
        <w:t xml:space="preserve">d’abord </w:t>
      </w:r>
      <w:r w:rsidR="00B100E3">
        <w:t>développé</w:t>
      </w:r>
      <w:r w:rsidR="00D24EB4">
        <w:t>e</w:t>
      </w:r>
      <w:r w:rsidR="00B100E3">
        <w:t>s. Les géosciences sont représentées depuis avec le programme Vigie-Ciel, de connaissance des météorites et de la géologie de l’espace.</w:t>
      </w:r>
    </w:p>
    <w:p w:rsidR="00B100E3" w:rsidRPr="009E69C4" w:rsidRDefault="00B100E3" w:rsidP="009E69C4">
      <w:pPr>
        <w:jc w:val="both"/>
      </w:pPr>
      <w:r>
        <w:t xml:space="preserve">Vigie-Terre, en gestation depuis quelques années, a été officiellement ouvert aux publics le 22 juin 2020. </w:t>
      </w:r>
      <w:r w:rsidR="00D11712">
        <w:t>Le projet</w:t>
      </w:r>
      <w:r w:rsidR="00D116CE">
        <w:t xml:space="preserve"> </w:t>
      </w:r>
      <w:r w:rsidR="00D11712">
        <w:t>a été conçu dans le cadre du projet collaboratif « 65 millions d’observateurs » porté par le MNHN et financé par le Programme d’Investissements d’Avenir. Il a pour vocation à permettre le signalement rapide de nouveaux affleurements afin de favoriser leur étude</w:t>
      </w:r>
      <w:r w:rsidR="00D116CE">
        <w:t xml:space="preserve"> </w:t>
      </w:r>
      <w:r w:rsidR="00D11712">
        <w:t>et d’évaluer la valeur patrimoniale du site. En effet, s</w:t>
      </w:r>
      <w:r w:rsidR="009E69C4">
        <w:t>i la fragilité de la géologie apparaît moins évidente que celle du vivant il n’en demeure pas moins que l’érosion, les activités d’aménagement du territoire, les bouleversements climatiques affectent les objets géologiques</w:t>
      </w:r>
      <w:r w:rsidR="00D24EB4">
        <w:t>.</w:t>
      </w:r>
      <w:r w:rsidR="00D11712">
        <w:t xml:space="preserve"> </w:t>
      </w:r>
      <w:r w:rsidR="00E46071">
        <w:t>Il est donc important de mobiliser un réseau de professionnels et d’amateurs pour identifier au plus vite ces sources d’informations et de connaissances</w:t>
      </w:r>
      <w:r w:rsidR="00D24EB4">
        <w:t>.</w:t>
      </w:r>
      <w:bookmarkStart w:id="0" w:name="_GoBack"/>
      <w:bookmarkEnd w:id="0"/>
      <w:r w:rsidR="00E46071">
        <w:t xml:space="preserve"> </w:t>
      </w:r>
      <w:r w:rsidR="00B43CFF">
        <w:rPr>
          <w:rFonts w:cs="Calibri"/>
        </w:rPr>
        <w:t>À</w:t>
      </w:r>
      <w:r>
        <w:t xml:space="preserve"> ce jour, </w:t>
      </w:r>
      <w:r w:rsidR="00D11712">
        <w:t xml:space="preserve">Vigie-Terre </w:t>
      </w:r>
      <w:r>
        <w:t>rassemble d’or</w:t>
      </w:r>
      <w:r w:rsidR="00D24EB4">
        <w:t>e</w:t>
      </w:r>
      <w:r>
        <w:t>s et déjà une trentaine de partenaires et est opérationnel sur l’ensemble du territoire national.</w:t>
      </w:r>
      <w:r w:rsidR="009E69C4">
        <w:t xml:space="preserve"> </w:t>
      </w:r>
      <w:r w:rsidR="009E69C4" w:rsidRPr="009E69C4">
        <w:t>Nous reviendrons dans cette présentation sur son historique, son développement et ses objectifs.</w:t>
      </w:r>
    </w:p>
    <w:p w:rsidR="00732097" w:rsidRPr="00D116CE" w:rsidRDefault="00732097" w:rsidP="00152FA8">
      <w:pPr>
        <w:jc w:val="both"/>
        <w:rPr>
          <w:rFonts w:ascii="Helvetica" w:hAnsi="Helvetica" w:cs="Helvetica"/>
          <w:color w:val="25272B"/>
        </w:rPr>
      </w:pPr>
    </w:p>
    <w:p w:rsidR="00732097" w:rsidRPr="00D116CE" w:rsidRDefault="00732097"/>
    <w:p w:rsidR="00AA388D" w:rsidRPr="00D116CE" w:rsidRDefault="009E69C4" w:rsidP="00AA388D">
      <w:r w:rsidRPr="00D116CE">
        <w:t>Lien</w:t>
      </w:r>
    </w:p>
    <w:p w:rsidR="004161D2" w:rsidRPr="00D116CE" w:rsidRDefault="00D24EB4" w:rsidP="004161D2">
      <w:hyperlink r:id="rId8" w:history="1">
        <w:r w:rsidR="00D11712" w:rsidRPr="00D116CE">
          <w:rPr>
            <w:rStyle w:val="Lienhypertexte"/>
          </w:rPr>
          <w:t>https://vigie-terre.</w:t>
        </w:r>
        <w:r w:rsidR="00D11712" w:rsidRPr="00D11712">
          <w:rPr>
            <w:rStyle w:val="Lienhypertexte"/>
          </w:rPr>
          <w:t>org</w:t>
        </w:r>
        <w:r w:rsidR="00D11712" w:rsidRPr="00D116CE">
          <w:rPr>
            <w:rStyle w:val="Lienhypertexte"/>
          </w:rPr>
          <w:t>/</w:t>
        </w:r>
      </w:hyperlink>
    </w:p>
    <w:p w:rsidR="00AA388D" w:rsidRPr="00D116CE" w:rsidRDefault="00AA388D" w:rsidP="00AA388D"/>
    <w:sectPr w:rsidR="00AA388D" w:rsidRPr="00D116CE" w:rsidSect="000E22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7C"/>
    <w:rsid w:val="00016DC9"/>
    <w:rsid w:val="00033310"/>
    <w:rsid w:val="000C7094"/>
    <w:rsid w:val="000E226D"/>
    <w:rsid w:val="00121021"/>
    <w:rsid w:val="00152FA8"/>
    <w:rsid w:val="00162614"/>
    <w:rsid w:val="0019662E"/>
    <w:rsid w:val="001E2406"/>
    <w:rsid w:val="002373B7"/>
    <w:rsid w:val="002576A6"/>
    <w:rsid w:val="00267388"/>
    <w:rsid w:val="00281672"/>
    <w:rsid w:val="002C0A9F"/>
    <w:rsid w:val="002F5BB0"/>
    <w:rsid w:val="00306AF1"/>
    <w:rsid w:val="003E1D83"/>
    <w:rsid w:val="004161D2"/>
    <w:rsid w:val="00422641"/>
    <w:rsid w:val="00493D04"/>
    <w:rsid w:val="004B59EF"/>
    <w:rsid w:val="005040F9"/>
    <w:rsid w:val="005653CF"/>
    <w:rsid w:val="005769B6"/>
    <w:rsid w:val="005D616E"/>
    <w:rsid w:val="005F4017"/>
    <w:rsid w:val="00613D37"/>
    <w:rsid w:val="006B2806"/>
    <w:rsid w:val="006F38CD"/>
    <w:rsid w:val="00732097"/>
    <w:rsid w:val="007753C4"/>
    <w:rsid w:val="007B3E35"/>
    <w:rsid w:val="0084706A"/>
    <w:rsid w:val="00857AE2"/>
    <w:rsid w:val="0086303C"/>
    <w:rsid w:val="00902B8A"/>
    <w:rsid w:val="009B5AD1"/>
    <w:rsid w:val="009E69C4"/>
    <w:rsid w:val="00A637DD"/>
    <w:rsid w:val="00AA388D"/>
    <w:rsid w:val="00B100E3"/>
    <w:rsid w:val="00B11BA4"/>
    <w:rsid w:val="00B14D6D"/>
    <w:rsid w:val="00B43CFF"/>
    <w:rsid w:val="00BC6359"/>
    <w:rsid w:val="00BF753C"/>
    <w:rsid w:val="00C26993"/>
    <w:rsid w:val="00C62B9D"/>
    <w:rsid w:val="00C658C0"/>
    <w:rsid w:val="00C756E4"/>
    <w:rsid w:val="00C81A46"/>
    <w:rsid w:val="00C84781"/>
    <w:rsid w:val="00D116CE"/>
    <w:rsid w:val="00D11712"/>
    <w:rsid w:val="00D22733"/>
    <w:rsid w:val="00D24EB4"/>
    <w:rsid w:val="00D65B26"/>
    <w:rsid w:val="00DD414C"/>
    <w:rsid w:val="00DE3519"/>
    <w:rsid w:val="00E17E4A"/>
    <w:rsid w:val="00E3492D"/>
    <w:rsid w:val="00E46071"/>
    <w:rsid w:val="00E915AC"/>
    <w:rsid w:val="00EC0BEB"/>
    <w:rsid w:val="00ED6C53"/>
    <w:rsid w:val="00EE4AF6"/>
    <w:rsid w:val="00F0626A"/>
    <w:rsid w:val="00FC55D4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7743E"/>
  <w15:docId w15:val="{4B265454-435F-4F49-8997-43E57875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67C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brut1">
    <w:name w:val="Texte brut1"/>
    <w:basedOn w:val="Normal"/>
    <w:uiPriority w:val="99"/>
    <w:rsid w:val="00121021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uiPriority w:val="99"/>
    <w:qFormat/>
    <w:rsid w:val="000C7094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BC63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Lienhypertexte">
    <w:name w:val="Hyperlink"/>
    <w:uiPriority w:val="99"/>
    <w:unhideWhenUsed/>
    <w:rsid w:val="00AA388D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rsid w:val="00D65B26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D65B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5B2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9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gie-terre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egoire.egoroff@mnhn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sabelle.rouget@mnhn.fr" TargetMode="External"/><Relationship Id="rId5" Type="http://schemas.openxmlformats.org/officeDocument/2006/relationships/hyperlink" Target="mailto:asma.steinhausser@mnhn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63F48-69CA-4DEA-A313-0D5BD855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citizen science program to report fresh outcrops: a step towards “preventive geology”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citizen science program to report fresh outcrops: a step towards “preventive geology”</dc:title>
  <dc:subject/>
  <dc:creator>Isabelle</dc:creator>
  <cp:keywords/>
  <dc:description/>
  <cp:lastModifiedBy>Gregoire EGOROFF</cp:lastModifiedBy>
  <cp:revision>4</cp:revision>
  <dcterms:created xsi:type="dcterms:W3CDTF">2020-07-08T14:11:00Z</dcterms:created>
  <dcterms:modified xsi:type="dcterms:W3CDTF">2020-08-31T08:23:00Z</dcterms:modified>
</cp:coreProperties>
</file>